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7A" w:rsidRPr="004D227D" w:rsidRDefault="007A3D7A" w:rsidP="0097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4D227D">
        <w:rPr>
          <w:rFonts w:ascii="Times New Roman" w:hAnsi="Times New Roman" w:cs="Times New Roman"/>
          <w:b/>
          <w:sz w:val="28"/>
          <w:szCs w:val="28"/>
        </w:rPr>
        <w:t>Арганізацыйна</w:t>
      </w:r>
      <w:proofErr w:type="spellEnd"/>
      <w:r w:rsidRPr="004D227D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4D227D">
        <w:rPr>
          <w:rFonts w:ascii="Times New Roman" w:hAnsi="Times New Roman" w:cs="Times New Roman"/>
          <w:b/>
          <w:sz w:val="28"/>
          <w:szCs w:val="28"/>
        </w:rPr>
        <w:t>тэхналагічна</w:t>
      </w:r>
      <w:proofErr w:type="spellEnd"/>
      <w:r w:rsidRPr="004D22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227D">
        <w:rPr>
          <w:rFonts w:ascii="Times New Roman" w:hAnsi="Times New Roman" w:cs="Times New Roman"/>
          <w:b/>
          <w:sz w:val="28"/>
          <w:szCs w:val="28"/>
        </w:rPr>
        <w:t>падрыхтаваны</w:t>
      </w:r>
      <w:proofErr w:type="spellEnd"/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gramStart"/>
      <w:r w:rsidRPr="0097450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красавіка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па 25 мая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бягучага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года ў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навучальных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установах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краіны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пройдзе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тэсціраванне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 —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Міжнароднай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праграмы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ацэнцы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вучэбных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дасягненняў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навучэнцаў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Арганізацыйнае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тэхналагічнае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суправаджэнне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ўдзелу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рэспублікі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праграме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забяспечвае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Рэспубліканскі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інстытут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кантролю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ведаў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з’яўляецца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Нацыянальным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цэнтрам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правядзення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адметнасці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арганізацыі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правядзення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параўнальнага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даследавання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расказвае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начальнік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вучэбна-метадычнага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ўпраўлення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ІКВ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Аляксандр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Паўлавіч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ЯКАБЧУК.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— Аляксандр Паўлавіч, мяркую, што прадстаўнікі нашай сістэмы адукацыі ведаюць, што такое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974506">
        <w:rPr>
          <w:rFonts w:ascii="Times New Roman" w:hAnsi="Times New Roman" w:cs="Times New Roman"/>
          <w:sz w:val="24"/>
          <w:szCs w:val="24"/>
          <w:lang w:val="be-BY"/>
        </w:rPr>
        <w:t>, таму давайце спынімся на некаторых адметнасцях гэтага даследавання.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</w:rPr>
        <w:t xml:space="preserve">— У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свеце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існуе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шмат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міжнародных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параўнальных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даследаванняў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Сярод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выдзеліць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тры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найбольш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4506">
        <w:rPr>
          <w:rFonts w:ascii="Times New Roman" w:hAnsi="Times New Roman" w:cs="Times New Roman"/>
          <w:sz w:val="24"/>
          <w:szCs w:val="24"/>
        </w:rPr>
        <w:t>масавыя</w:t>
      </w:r>
      <w:proofErr w:type="spellEnd"/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аўтарытэтныя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Найперш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канечне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гэта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затым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TIMSS і PIRLS. PISA па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колькасці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краін-удзельніц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з’яўляецца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найбольш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масавым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даследаваннем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вучэбных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дасягненняў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школьнікаў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У PISA-2018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возьмуць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удзел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навучэнцы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з 82 </w:t>
      </w:r>
      <w:proofErr w:type="spellStart"/>
      <w:proofErr w:type="gramStart"/>
      <w:r w:rsidRPr="00974506">
        <w:rPr>
          <w:rFonts w:ascii="Times New Roman" w:hAnsi="Times New Roman" w:cs="Times New Roman"/>
          <w:sz w:val="24"/>
          <w:szCs w:val="24"/>
        </w:rPr>
        <w:t>краін</w:t>
      </w:r>
      <w:proofErr w:type="spellEnd"/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— 15-гадовыя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падлеткі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якія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заканчваюць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базавую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школу.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ўзроставы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цэнз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выбраны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невыпадкова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Фактычна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4506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ўс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краінах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свету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менавіта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гэтым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узросце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навучэнцы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заканчваюць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базавы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этап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адукацыі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вызначаюцца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далейшай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траекторыяй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свайго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адукацыйнага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ўжо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працоўнага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развіцця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>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Праводзіць тэсціраванне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 Арганізацыя па эканамічным супрацоўніцтве і развіцці (АЭСР). 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Яе ядром з’яўляюцца ЗША, Вялікабрытанія, Канада, Аўстралія, краіны Заходняй Еўропы. </w:t>
      </w:r>
      <w:r w:rsidRPr="00974506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міжнароднага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параўнальнага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даследавання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можа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далучыцца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любая </w:t>
      </w:r>
      <w:proofErr w:type="spellStart"/>
      <w:proofErr w:type="gramStart"/>
      <w:r w:rsidRPr="00974506">
        <w:rPr>
          <w:rFonts w:ascii="Times New Roman" w:hAnsi="Times New Roman" w:cs="Times New Roman"/>
          <w:sz w:val="24"/>
          <w:szCs w:val="24"/>
        </w:rPr>
        <w:t>краіна</w:t>
      </w:r>
      <w:proofErr w:type="spellEnd"/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. Мы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яшчэ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proofErr w:type="gramStart"/>
      <w:r w:rsidRPr="00974506">
        <w:rPr>
          <w:rFonts w:ascii="Times New Roman" w:hAnsi="Times New Roman" w:cs="Times New Roman"/>
          <w:sz w:val="24"/>
          <w:szCs w:val="24"/>
        </w:rPr>
        <w:t>краін</w:t>
      </w:r>
      <w:proofErr w:type="spellEnd"/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будзем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навічкамі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Тэсціраванне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цыкламі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па 3 гады.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Папярэдняе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даследаванне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праводзілася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ў 2015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годзе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наступны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цыкл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ў 2021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годзе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ў 2015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годзе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прыняла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ўдзел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71 </w:t>
      </w:r>
      <w:proofErr w:type="spellStart"/>
      <w:proofErr w:type="gramStart"/>
      <w:r w:rsidRPr="00974506">
        <w:rPr>
          <w:rFonts w:ascii="Times New Roman" w:hAnsi="Times New Roman" w:cs="Times New Roman"/>
          <w:sz w:val="24"/>
          <w:szCs w:val="24"/>
        </w:rPr>
        <w:t>краіна</w:t>
      </w:r>
      <w:proofErr w:type="spellEnd"/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, то ў 2018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ужо 82.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Для нас важна ўпершыню ўзяць удзел у міжнародным параўнальным даследаванні, убачыць цікавыя тэставыя заданні, паглядзець, як беларускія школьнікі справяцца з імі, параўнаць вынікі нашых удзельнікаў з іх аднагодкамі з іншых краін. 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На аснове атрыманай інфармацыі вызначыць, якія кампетэнцыі і міждысцыплінарныя сувязі неабходна браць пад увагу пры падрыхтоўцы нашых навучэнцаў. Тэсціраванне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 складаецца з пробнага этапу і асноўнага. Пробны ў нашай краіне праходзіў у красавіку 2017 года і праводзіўся на базе 66 устаноў адукацыі.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Канечне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мы не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можам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рабіць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нейкіх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прагнозаў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на тое,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станем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лідарамі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Але мы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ўбачылі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нашы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школьнікі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даволі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ўпэўнена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спраўляюцца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заданнямі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Пробны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этап —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своеасаблівая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рэпетыцыя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Раскажыце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ласка, як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ён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прайшоў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у нас.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— Пробны этап тэсціравання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 ва ўсіх установах адукацыі прайшоў у штатным рэжыме, без надзвычайных сітуацый. 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Навучэнцы і члены арганізацыйных камісій ва ўстановах адукацыі адказна паставіліся да ўдзелу, падрыхтоўкі і правядзення даследавання. Новая, нязвыклая форма тэсціравання і фармулёўка задач адыгралі станоўчую ролю. Навучэнцы праяўлялі цікавасць да тэста, многія з іх выказвалі жаданне прайсці тэсціраванне яшчэ раз. У пробным этапе прыняло ўдзел 59 устаноў агульнай сярэдняй адукацыі (1 ліцэй, 11 гімназій, 47 сярэдніх школ), 4 сярэднія спецыяльныя навучальныя ўстановы, 3 установы прафесійна-тэхнічнай адукацыі. Удзельнікамі пробнага тэсціравання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 сталі 3100 чалавек.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D227D"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Тэставыя матэрыялы (54 варыянты) былі падрыхтаваны міжнароднымі падрадчыкамі. У Рэспубліканскім інстытуце кантролю ведаў гэтыя матэрыялы былі перакладзены з англійскай і французскай моў (у адпаведнасці з патрабаваннямі тэхнічнага стандарту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), адаптаваны для вучняў нашай краіны. Акрамя таго, арганізатары тэсціравання правялі экспертызу ўнесеных адаптацый. Нароўні з кагнітыўнымі (тэставымі) матэрыяламі РІКВ правёў работу па перакладзе і адаптацыі анкет для ўдзельнікаў тэсціравання і для кіраўнікоў устаноў адукацыі, якія прымаюць удзел у тэсціраванні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Тэставыя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матэрыялы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і анкеты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былі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падрыхтаваны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рускай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беларускай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мовах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>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Выбарка ўстаноў адукацыі — удзельнікаў пробнага этапу тэсціравання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, ажыццяўлялася арганізацыяй </w:t>
      </w:r>
      <w:r w:rsidRPr="00974506">
        <w:rPr>
          <w:rFonts w:ascii="Times New Roman" w:hAnsi="Times New Roman" w:cs="Times New Roman"/>
          <w:sz w:val="24"/>
          <w:szCs w:val="24"/>
        </w:rPr>
        <w:t>WESTAT</w:t>
      </w: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 (ЗША) на аснове прадстаўленай РІКВ інфармацыі.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выбары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ўлічваўся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тып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установы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адукацыі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месцазнаходжанне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горад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сяло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выкладання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руская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беларуская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колькасць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15-гадовых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навучэнцаў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Дарэчы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па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выніках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заканчэння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работ па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перакладзе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адаптацыі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экспертызе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кагнітыўных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матэрыялаў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і анкет ад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міжнародных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падрадчыкаў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сакратарыята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АЭСР па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пытаннях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правядзення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 ў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адрас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Міністэрства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адукацыі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Рэспублікі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Беларусь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прыйшоў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падзячны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лі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пацвярджае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адпаведнасць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праведзенай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работы </w:t>
      </w:r>
      <w:proofErr w:type="spellStart"/>
      <w:proofErr w:type="gramStart"/>
      <w:r w:rsidRPr="009745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>іжнародным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стандартам.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Цяпер варыянты заданняў, якія ўжо не з’яўляюцца канфідэнцыяльнымі, выкладзены на сайтах НІА і АПА. 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Нашы школьнікі і настаўнікі могуць з імі пазнаёміцца. Фармулёўкі заданняў не сухія, больш інфармацыйныя, але вельмі жыццёвыя. Тых ведаў, якія нашы школьнікі атрымліваюць у працэсе навучання, дастаткова, каб разабрацца з прапанаванымі ў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 заданнямі. </w:t>
      </w:r>
      <w:r w:rsidRPr="00974506">
        <w:rPr>
          <w:rFonts w:ascii="Times New Roman" w:hAnsi="Times New Roman" w:cs="Times New Roman"/>
          <w:sz w:val="24"/>
          <w:szCs w:val="24"/>
        </w:rPr>
        <w:t xml:space="preserve">Важная </w:t>
      </w:r>
      <w:proofErr w:type="spellStart"/>
      <w:proofErr w:type="gramStart"/>
      <w:r w:rsidRPr="009745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>ільнасць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прачытанні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задання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нацэленасць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на добры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вынік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>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</w:rPr>
        <w:t xml:space="preserve">— Я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пазнаёмілася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некаторымі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заданнямі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7450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>ікавыя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нязвыклыя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масавага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беларускага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школьніка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Акрамя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таго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заданні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тэста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маюць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сваю структуру,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якую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лепш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ведаць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загадзя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>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— У тэсціраванні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 тры асноўныя блокі: заданні на чытацкую граматнасць, матэматычную і прыродазнаўчанавуковую. 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Кожны цыкл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 адбываецца ратацыя: у цыкле 2018 года найперш будзе правярацца чытацкая граматнасць, а ў 2021 годзе ўпор будзе зроблены на матэматычную граматнасць.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Гэта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азначае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большая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тэстаў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складацца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заданняў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менавіта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гэтым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раздзеле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амаль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40%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нашых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навучэнцаў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падчас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тэсціравання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2018 года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прыкладна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палова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заданняў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праверку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чытацкай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граматнасці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палова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—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матэматычную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наступных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40%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палова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тэставых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заданняў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чытацкую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граматнасць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палова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—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прыродазнаўчанавуковую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20%,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засталіся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атрымаюць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тэст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паловай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заданняў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чытацкую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граматнасць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чацвярцінай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матэматычную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граматнасць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чацвярцінай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прыродазнаўчанавуковую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>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Паколькі РІКВ з’яўляецца Нацыянальным цэнтрам правядзення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-2018, то мы забяспечваем тэхніка-тэхналагічную функцыю, перакладаем і злёгку адаптуем заданні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Распрацоўка тэстаў праводзіцца вядомымі міжнароднымі арганізацыямі ў галіне тэсціравання. Сакратарыятам АЭСР кожныя тры гады праводзіцца тэндар на распрацоўку заданняў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. Тэсты для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>-2018 распрацоўвалі англійская арганізацыя і амерыканская служба тэсціравання і адукацыі ЗША (ЕТ</w:t>
      </w:r>
      <w:r w:rsidRPr="00974506">
        <w:rPr>
          <w:rFonts w:ascii="Times New Roman" w:hAnsi="Times New Roman" w:cs="Times New Roman"/>
          <w:sz w:val="24"/>
          <w:szCs w:val="24"/>
        </w:rPr>
        <w:t>S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>), якая, напрыклад, распрацоўвае тэставыя заданні для паступлення ў каледжы Амерыкі.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Згодна з тэхнічным стандартам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, эталонныя варыянты заданняў перакладаюцца з англійскай і французскай моў на асноўныя мовы навучання ў краіне. </w:t>
      </w:r>
      <w:r w:rsidRPr="00974506">
        <w:rPr>
          <w:rFonts w:ascii="Times New Roman" w:hAnsi="Times New Roman" w:cs="Times New Roman"/>
          <w:sz w:val="24"/>
          <w:szCs w:val="24"/>
        </w:rPr>
        <w:t xml:space="preserve">У </w:t>
      </w:r>
      <w:r w:rsidRPr="00974506">
        <w:rPr>
          <w:rFonts w:ascii="Times New Roman" w:hAnsi="Times New Roman" w:cs="Times New Roman"/>
          <w:sz w:val="24"/>
          <w:szCs w:val="24"/>
        </w:rPr>
        <w:lastRenderedPageBreak/>
        <w:t xml:space="preserve">нас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тэсціраванне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праходзіць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дзвюх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мовах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рускай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беларускай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Некаторая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адаптацыя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якую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зрабілі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неабходна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таго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усе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ўдзельнікі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былі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аднолькавых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дзеля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аб’ектыўных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вынікаў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атрымалі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аднолькавы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тэст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Адаптацыя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датычылася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напрыклад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змен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імёнах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пераводзе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міль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кіламетры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Прапанаваныя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заданні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рабі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зразумелымі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нашых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вучняў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>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</w:rPr>
        <w:t xml:space="preserve">Сам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тэст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доўжыцца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гадзіны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дзеліцца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тры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асноўныя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часткі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: першая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гадзіна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кагнітыўная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выкананне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тэста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затым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невялікі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перапынак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гадзіна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выкананне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другой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кагнітыўнай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часткі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Пасля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яшчэ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мінут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даецца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запаўненне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анкеты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ўдзельніка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тэсціравання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Тэст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дастаткова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аб’ёмны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шмат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тэкстаў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якія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трэба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ўважліва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прачытаць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адказаць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пытанні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агульным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колькасць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пытанняў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можа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быць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каля 70 у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нашым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разуменні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Пытанні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ідуць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групамі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прывязкай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пэўнага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тэксту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>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— Ці магчыма спецыяльна падрыхтавацца да тэстаў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974506">
        <w:rPr>
          <w:rFonts w:ascii="Times New Roman" w:hAnsi="Times New Roman" w:cs="Times New Roman"/>
          <w:sz w:val="24"/>
          <w:szCs w:val="24"/>
          <w:lang w:val="be-BY"/>
        </w:rPr>
        <w:t>?</w:t>
      </w:r>
    </w:p>
    <w:p w:rsidR="007A3D7A" w:rsidRP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— Тыя матэрыялы, якія рассакрэчаны і знаходзяцца ў свабодным доступе, павінны выкарыстоўвацца не як вучэбныя, а як азнаямляльныя. </w:t>
      </w:r>
      <w:r w:rsidRPr="00974506">
        <w:rPr>
          <w:rFonts w:ascii="Times New Roman" w:hAnsi="Times New Roman" w:cs="Times New Roman"/>
          <w:sz w:val="24"/>
          <w:szCs w:val="24"/>
        </w:rPr>
        <w:t xml:space="preserve">На PISA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нельга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натрэніраваць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пытанне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такі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чынам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ставіць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нельга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Нешта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падобнае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пачуць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падрыхтоў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ЦТ. Але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падыход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глыбокапамылковы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Чалавек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прыходзіць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тэсціраванне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цэнтралізаванае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PISA),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найперш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павінен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валодаць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багажом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ведаў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ён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атрымаў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працягу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навучання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агульнай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адукацыі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гаворым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PISA, то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гэта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веды па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рускай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беларускай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мовах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матэматыцы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хіміі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745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>іялогіі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фізіцы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вучэбная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праграма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гэтых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вучэбных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прадметах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засвоена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тэст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выканаецца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асаблівых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цяжкасцей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>.</w:t>
      </w:r>
    </w:p>
    <w:p w:rsidR="00974506" w:rsidRDefault="007A3D7A" w:rsidP="00974506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Даступныя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азнаямлення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заданні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дапамогуць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зняць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эмацыянальнае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напружанне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эфект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нечаканасці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вучні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будуць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ведаць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будову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Дарэчы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звернецеся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гэтых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заданняў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сайце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АЭСР, то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зможаце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пазнаёміцца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імі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тым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камп’ютарным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фармаце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паслядоўнасць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размяшчэння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перад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вачыма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будучага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ўдзельніка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Сітуацыю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прайграць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мы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рэкамендуем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гэта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весціся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гаворка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спецыяльным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семінары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прадстаўнікоў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навучальных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устаноў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праходзіць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тэсціраванне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PISA. Мы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прадаставім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усю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патрэбную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інфармацыю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Адпаведныя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семінары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нашым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удзелам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ужо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былі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праведзены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на базе АПА для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метадыстаў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абласных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інстытутаў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развіцця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адукацыі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>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Аляксандр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Паўлавіч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заданні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выконваюцца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камп’ютарамі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>?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— Раней тэсты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 былі на папяровых носьбітах (раздрукоўваліся буклеты), але пачынаючы з 2018 года тэсты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 школьнікі будуць выконваць за камп’ютарамі. Гэта прывяло да яшчэ аднаго новаўвядзення — будзе прыменены адаптыўны алгарытм тэсціравання (калі ўдзельнік папярэднія заданні выканаў паспяхова, то далей праграмнае забеспячэнне аўтаматычна прапануе яму больш складанае пытанне, а калі ён адказваў кепска, то будуць прапанаваны больш простыя пытанні).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Улічваючы камп’ютарызацыю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, цяпер мы праводзім адпаведную арганізацыйную работу. </w:t>
      </w:r>
      <w:r w:rsidRPr="00974506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першую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чаргу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ствараюцца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арганізацыйныя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камісіі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навучальных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установах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якія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будуць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адказнымі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правядзенне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тэсціравання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У 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ІКВ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рыхтуюцца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нацыянальныя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адміністратары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(60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чалавек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якія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будуць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праводзіць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тэсціраванне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месцах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Яны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прыйдуць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у школы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спецыяльным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праграмным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забеспячэннем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матэрыяламі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Напярэдадні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прадстаўні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школ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прыедуць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да нас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вучэбны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семінар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>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Усе прадстаўнікі нацыянальных цэнтраў, якія працуюць з тэставымі матэрыяламі, на міжнародным узроўні падпісалі дамову аб канфідэнцыяльнасці. 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Па такім жа прынцыпе будзе наладжаны работа арганізацыйных камісій на месцах, праведзены інструктаж аб 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lastRenderedPageBreak/>
        <w:t>неабходнасці забеспячэння канфідэнцыяльнага рэжыму. Пэўныя абавязацельсты будуць замацаваны адпаведнымі дакументамі.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Уся інфармацыя, якая трапляе ў школу, знаходзіцца ў зашыфраваным выглядзе. Для кожнага ўдзельніка будуць раздрукаваны індывідуальныя лагін і пароль для ўваходу ў сістэму. </w:t>
      </w:r>
      <w:r w:rsidRPr="00974506"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правядзення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такая,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наяўнасць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падключэння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камп’ютара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інтэрнэту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абавязковая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ўмова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Мы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рыхтуем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кожны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камп’ютар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тэсціраванне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 не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сеткавы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варыянт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Гэта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звязана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тым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 w:rsidRPr="00974506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ўс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краінах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ёсць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доступ да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інтэрнэту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неабходнай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хуткасцю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Аднак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наяўнасць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лакальнай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сеткі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садзейнічаць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хуткасці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перадачы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збору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інфармацыі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>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Праграмнае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забеспячэнне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патрабуе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адпаведнага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ўзроўню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апаратнага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забеспячэння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Прыдатным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з’яўляецца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любы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сучасны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камп’ютар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Тым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кожным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камп’ютары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патрэбны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будуць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пэўныя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настройкі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не было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канфлікту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паміж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праграмамі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). У 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школах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ведаюць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гэтыя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патрабаванні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Да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таго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ж мы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перадалі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ў школы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спецыяльную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дыягнастычную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праграму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Яе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спампаваць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нашага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сайта. 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некаторы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час да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правядзення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 ў школы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прыедуць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нашы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тэст-адміністратары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якія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вызначаць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прыдатныя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камп’ютары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правядзення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PISA.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аснове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атрыманай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інфармацыі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распісана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колькасць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сесій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кожнай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</w:rPr>
        <w:t xml:space="preserve">— 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мець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прысутнічаць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класе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падчас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выканання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заданняў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тэстаў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PISA?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— Падчас выканання заданняў тэстаў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 доступ у класы з удзельнікамі будзе абмежаваны. 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Тэхналагічныя і тэхнічныя асаблівасці тэсціравання забяспечвае тэст-адміністратар РІКВ. Наш тэст-адміністратар павінен агучыць усе інструкцыі ў класе слова ў слова, як прапісана ў сцэнарыі правядзення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>. Тэст-адміністратары ва ўсіх краінах і ва ўсіх класах гавораць адно і тое ж. Усе ўдзельнікі павінны быць у роўных умовах.</w:t>
      </w:r>
      <w:r w:rsidR="0097450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974506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кожнай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школай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замацаваны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тэст-адміністратары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(як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правіла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кожнай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школе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задзейнічаны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камп’ютарныя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класы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). У час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правядзення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тэсціравання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класе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можа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знаходзіцца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толькі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член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арганізацыйнай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камі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>іі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школы. Мы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абавязкова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прапісваем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арганізацыйную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камісію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ўключалі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чалавека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адказваць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тэхнічнае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забеспячэнне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камп’ютараў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могуць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прысутнічаць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адказныя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асобы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ад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упраўлення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адукацыі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якія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нацыянальным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узроўні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будуць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кантраляваць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арганізацыю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правядзення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тэсціравання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Акрамя таго, у час правядзення тэсціравання ў нашай краіне будзе прысутнічаць некалькі міжнародных кантралёраў якасці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Яны наведаюць школы, правядуць невялікае апытанне кіраўнікоў школ. Кіраўнік установы адукацыі павінен запоўніць спецыяльную анкету, пытанні якой не сакрэтныя, таму ў школы яны трапяць загадзя.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Запоўніць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загадзя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>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адбывацца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пасля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выканання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тэстаў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>?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— Пасля правядзення тэсціравання ўсю інфармацыю збяруць нашы тэст-адміністратары. 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Разам з пратаколамі яна будзе перададзена ў Рэспубліканскі інстытут канролю ведаў, дзе па завяршэнні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 пачнецца апрацоўка матэрыялаў. Гэта таксама строга рэгламентаваны працэс. Пасля завяршэння апрацоўкі адбудзецца перадача дадзеных у службу тэсціравання і адукацыі ЗША (ЕТ</w:t>
      </w:r>
      <w:r w:rsidRPr="00974506">
        <w:rPr>
          <w:rFonts w:ascii="Times New Roman" w:hAnsi="Times New Roman" w:cs="Times New Roman"/>
          <w:sz w:val="24"/>
          <w:szCs w:val="24"/>
        </w:rPr>
        <w:t>S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), за якой замацавана гэтая частка работы. </w:t>
      </w:r>
      <w:r w:rsidRPr="0097450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адрозненне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ад ЦТ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вынікі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апрацоўваюцца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значна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даўжэй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даведаемся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толькі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ў 2019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годзе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працягласць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апрацоўкі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ўплывае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і той факт,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 ў розных </w:t>
      </w:r>
      <w:proofErr w:type="spellStart"/>
      <w:proofErr w:type="gramStart"/>
      <w:r w:rsidRPr="00974506">
        <w:rPr>
          <w:rFonts w:ascii="Times New Roman" w:hAnsi="Times New Roman" w:cs="Times New Roman"/>
          <w:sz w:val="24"/>
          <w:szCs w:val="24"/>
        </w:rPr>
        <w:t>краінах</w:t>
      </w:r>
      <w:proofErr w:type="spellEnd"/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праходзіць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розны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час. У нас з 4 </w:t>
      </w:r>
      <w:proofErr w:type="spellStart"/>
      <w:proofErr w:type="gramStart"/>
      <w:r w:rsidRPr="00974506">
        <w:rPr>
          <w:rFonts w:ascii="Times New Roman" w:hAnsi="Times New Roman" w:cs="Times New Roman"/>
          <w:sz w:val="24"/>
          <w:szCs w:val="24"/>
        </w:rPr>
        <w:t>красавіка</w:t>
      </w:r>
      <w:proofErr w:type="spellEnd"/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па 25 мая, а ў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іншых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краінах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— у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жніўні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>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Па выніках тэсціравання рыхтуецца адзін з асноўных дакументаў — міжнародная справаздача, над якой працуюць у сакратарыяце АЭСР. 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Дарэчы, хто пільна сочыць за вынікамі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, то ведае, што апошні, 5-ы, том такой справаздачы па 2015 годзе выйшаў толькі ў 2017-м.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Другі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важным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дакументам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з’яўляецца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свая,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нацыянальная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справаздача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якая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рыхтавацца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ў РІКВ. У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кожнай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краіны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ёсць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свае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нацыянальныя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адметнасці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якія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абазначыць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гэтай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справаздачы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Сваю мы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апублікуем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пасля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з’яўлення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міжнароднай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І як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толькі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заканчваецца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адзін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цыкл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адразу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пачынаецца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падрыхтоўка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наступнага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>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— Выбарка ўстаноў адукацыі і школьнікаў для правядзення асноўнага этапу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974506">
        <w:rPr>
          <w:rFonts w:ascii="Times New Roman" w:hAnsi="Times New Roman" w:cs="Times New Roman"/>
          <w:sz w:val="24"/>
          <w:szCs w:val="24"/>
          <w:lang w:val="be-BY"/>
        </w:rPr>
        <w:t xml:space="preserve"> адбывалася гэтак жа, як і падчас пробнага этапу?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— Не зусім так. Выбарка ўстаноў адукацыі, якія прымуць удзел у асноўным этапе тэсціравання </w:t>
      </w:r>
      <w:r w:rsidRPr="00974506">
        <w:rPr>
          <w:rFonts w:ascii="Times New Roman" w:hAnsi="Times New Roman" w:cs="Times New Roman"/>
          <w:sz w:val="24"/>
          <w:szCs w:val="24"/>
        </w:rPr>
        <w:t>PISA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, таксама ажыццяўляецца арганізацыяй </w:t>
      </w:r>
      <w:r w:rsidRPr="00974506">
        <w:rPr>
          <w:rFonts w:ascii="Times New Roman" w:hAnsi="Times New Roman" w:cs="Times New Roman"/>
          <w:sz w:val="24"/>
          <w:szCs w:val="24"/>
        </w:rPr>
        <w:t>WESTAT</w:t>
      </w:r>
      <w:r w:rsidRPr="004D227D">
        <w:rPr>
          <w:rFonts w:ascii="Times New Roman" w:hAnsi="Times New Roman" w:cs="Times New Roman"/>
          <w:sz w:val="24"/>
          <w:szCs w:val="24"/>
          <w:lang w:val="be-BY"/>
        </w:rPr>
        <w:t xml:space="preserve"> на аснове інфармацыі, прадстаўленай нашай краінай. Аднак адрозненні ёсць. Выбарка ўдзельнікаў асноўнага тэсціравання адбываецца ў два этапы. Спачатку выпадковым чынам вызначаюцца ўстановы адукацыі, якія прымуць удзел у тэсціраванні. На гэты момант вызначаны 236 такіх устаноў. На наступным кроку зноў выпадковым чынам вызначаюцца навучэнцы, якія прымуць удзел у тэсціраванні ў кожнай адабранай установе адукацыі.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Аляксандр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Паўлавіч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адабраных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вучняў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прыйдзе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тэсціраванне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PISA?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Напрыклад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захварэе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>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</w:rPr>
        <w:t xml:space="preserve">— У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кожнай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школе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будуць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інструкцыйныя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матэрыялы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спісы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адабраных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удзельнікаў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ў школе,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напрыклад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100 15-гадовых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навучэнцаў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ўдзельнічаць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тэсціраванні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будуць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чалавек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адабраных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спецыяльнай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камп’ютарнай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праграмай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). 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навучальнай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да 30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навучэнцаў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ўдзельнічаць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будуць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усе.</w:t>
      </w:r>
    </w:p>
    <w:p w:rsidR="00974506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74506">
        <w:rPr>
          <w:rFonts w:ascii="Times New Roman" w:hAnsi="Times New Roman" w:cs="Times New Roman"/>
          <w:sz w:val="24"/>
          <w:szCs w:val="24"/>
        </w:rPr>
        <w:t xml:space="preserve">У PISA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ёсць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паняцце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рэзервовага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дня, але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яно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506">
        <w:rPr>
          <w:rFonts w:ascii="Times New Roman" w:hAnsi="Times New Roman" w:cs="Times New Roman"/>
          <w:sz w:val="24"/>
          <w:szCs w:val="24"/>
        </w:rPr>
        <w:t>мае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свае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адметнасці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напрыклад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адабраных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чалавек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некалькі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захварэлі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адсутнасць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можа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ўлічвацца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Па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правілах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тэсціраванні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адсутнічае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за 12%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удзельнікаў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то для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дадатковае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тэсціраванне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арганізоўваць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Тэсціраванне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PISA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лічыцца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адбыўшымся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наяўнасці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88%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удзельнікаў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ад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заяўленай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колькасці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Калі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адсутных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за 12%, то для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будзе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арганізавана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тэсціраванне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рэзервовы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дзень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>.</w:t>
      </w:r>
    </w:p>
    <w:p w:rsidR="007A3D7A" w:rsidRDefault="007A3D7A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gramStart"/>
      <w:r w:rsidRPr="0097450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вопыту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правядзення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пробнага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этапу, у нас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толькі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адной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школе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быў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арганізаваны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рэзервовы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дзень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Гэта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было ў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Гомельскай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вобласці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дзе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ў той час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дзяцей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выязджала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аздараўленне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>.</w:t>
      </w:r>
    </w:p>
    <w:p w:rsidR="00974506" w:rsidRPr="00974506" w:rsidRDefault="00974506" w:rsidP="009745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A3D7A" w:rsidRPr="00974506" w:rsidRDefault="007A3D7A" w:rsidP="00974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506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974506">
        <w:rPr>
          <w:rFonts w:ascii="Times New Roman" w:hAnsi="Times New Roman" w:cs="Times New Roman"/>
          <w:sz w:val="24"/>
          <w:szCs w:val="24"/>
        </w:rPr>
        <w:t xml:space="preserve"> ДУБОЎСКАЯ.</w:t>
      </w:r>
    </w:p>
    <w:p w:rsidR="00A91FCB" w:rsidRPr="00974506" w:rsidRDefault="00A91FCB" w:rsidP="00974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91FCB" w:rsidRPr="0097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5653D"/>
    <w:multiLevelType w:val="multilevel"/>
    <w:tmpl w:val="48CA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F2"/>
    <w:rsid w:val="004D227D"/>
    <w:rsid w:val="00612220"/>
    <w:rsid w:val="006453A3"/>
    <w:rsid w:val="00726757"/>
    <w:rsid w:val="007A3D7A"/>
    <w:rsid w:val="0086154D"/>
    <w:rsid w:val="00974506"/>
    <w:rsid w:val="00995578"/>
    <w:rsid w:val="009D40F2"/>
    <w:rsid w:val="00A91FCB"/>
    <w:rsid w:val="00A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7A3D7A"/>
  </w:style>
  <w:style w:type="character" w:customStyle="1" w:styleId="category">
    <w:name w:val="category"/>
    <w:basedOn w:val="a0"/>
    <w:rsid w:val="007A3D7A"/>
  </w:style>
  <w:style w:type="character" w:styleId="a3">
    <w:name w:val="Hyperlink"/>
    <w:basedOn w:val="a0"/>
    <w:uiPriority w:val="99"/>
    <w:semiHidden/>
    <w:unhideWhenUsed/>
    <w:rsid w:val="007A3D7A"/>
    <w:rPr>
      <w:color w:val="0000FF"/>
      <w:u w:val="single"/>
    </w:rPr>
  </w:style>
  <w:style w:type="character" w:customStyle="1" w:styleId="comments">
    <w:name w:val="comments"/>
    <w:basedOn w:val="a0"/>
    <w:rsid w:val="007A3D7A"/>
  </w:style>
  <w:style w:type="paragraph" w:styleId="a4">
    <w:name w:val="Normal (Web)"/>
    <w:basedOn w:val="a"/>
    <w:uiPriority w:val="99"/>
    <w:semiHidden/>
    <w:unhideWhenUsed/>
    <w:rsid w:val="007A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3D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7A3D7A"/>
  </w:style>
  <w:style w:type="character" w:customStyle="1" w:styleId="category">
    <w:name w:val="category"/>
    <w:basedOn w:val="a0"/>
    <w:rsid w:val="007A3D7A"/>
  </w:style>
  <w:style w:type="character" w:styleId="a3">
    <w:name w:val="Hyperlink"/>
    <w:basedOn w:val="a0"/>
    <w:uiPriority w:val="99"/>
    <w:semiHidden/>
    <w:unhideWhenUsed/>
    <w:rsid w:val="007A3D7A"/>
    <w:rPr>
      <w:color w:val="0000FF"/>
      <w:u w:val="single"/>
    </w:rPr>
  </w:style>
  <w:style w:type="character" w:customStyle="1" w:styleId="comments">
    <w:name w:val="comments"/>
    <w:basedOn w:val="a0"/>
    <w:rsid w:val="007A3D7A"/>
  </w:style>
  <w:style w:type="paragraph" w:styleId="a4">
    <w:name w:val="Normal (Web)"/>
    <w:basedOn w:val="a"/>
    <w:uiPriority w:val="99"/>
    <w:semiHidden/>
    <w:unhideWhenUsed/>
    <w:rsid w:val="007A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3D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2018-03-23T11:20:00Z</cp:lastPrinted>
  <dcterms:created xsi:type="dcterms:W3CDTF">2018-03-23T10:21:00Z</dcterms:created>
  <dcterms:modified xsi:type="dcterms:W3CDTF">2018-03-23T14:37:00Z</dcterms:modified>
</cp:coreProperties>
</file>